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B70B8" w:rsidRPr="009B70B8" w:rsidRDefault="009B70B8" w:rsidP="009B70B8">
      <w:pPr>
        <w:jc w:val="both"/>
        <w:rPr>
          <w:rFonts w:eastAsia="Times New Roman" w:cs="Arial"/>
          <w:b/>
          <w:bCs/>
          <w:color w:val="080809"/>
          <w:kern w:val="0"/>
          <w:sz w:val="23"/>
          <w:szCs w:val="23"/>
          <w14:ligatures w14:val="none"/>
        </w:rPr>
      </w:pPr>
      <w:r w:rsidRPr="009B70B8">
        <w:rPr>
          <w:rFonts w:eastAsia="Times New Roman" w:cs="Arial"/>
          <w:b/>
          <w:bCs/>
          <w:color w:val="080809"/>
          <w:kern w:val="0"/>
          <w:sz w:val="23"/>
          <w:szCs w:val="23"/>
          <w14:ligatures w14:val="none"/>
        </w:rPr>
        <w:t xml:space="preserve">Refresher course on human wildlife conflict management for </w:t>
      </w:r>
      <w:proofErr w:type="spellStart"/>
      <w:r w:rsidRPr="009B70B8">
        <w:rPr>
          <w:rFonts w:eastAsia="Times New Roman" w:cs="Arial"/>
          <w:b/>
          <w:bCs/>
          <w:color w:val="080809"/>
          <w:kern w:val="0"/>
          <w:sz w:val="23"/>
          <w:szCs w:val="23"/>
          <w14:ligatures w14:val="none"/>
        </w:rPr>
        <w:t>Gyalsung</w:t>
      </w:r>
      <w:proofErr w:type="spellEnd"/>
      <w:r w:rsidRPr="009B70B8">
        <w:rPr>
          <w:rFonts w:eastAsia="Times New Roman" w:cs="Arial"/>
          <w:b/>
          <w:bCs/>
          <w:color w:val="080809"/>
          <w:kern w:val="0"/>
          <w:sz w:val="23"/>
          <w:szCs w:val="23"/>
          <w14:ligatures w14:val="none"/>
        </w:rPr>
        <w:t xml:space="preserve"> instructors.</w:t>
      </w:r>
    </w:p>
    <w:p w:rsidR="009B70B8" w:rsidRPr="009B70B8" w:rsidRDefault="009B70B8" w:rsidP="009B70B8">
      <w:pPr>
        <w:jc w:val="both"/>
        <w:rPr>
          <w:rFonts w:eastAsia="Times New Roman" w:cs="Arial"/>
          <w:color w:val="080809"/>
          <w:kern w:val="0"/>
          <w:sz w:val="23"/>
          <w:szCs w:val="23"/>
          <w14:ligatures w14:val="none"/>
        </w:rPr>
      </w:pPr>
    </w:p>
    <w:p w:rsidR="009B70B8" w:rsidRDefault="009B70B8" w:rsidP="009B70B8">
      <w:pPr>
        <w:jc w:val="both"/>
        <w:rPr>
          <w:rFonts w:eastAsia="Times New Roman" w:cs="Arial"/>
          <w:color w:val="080809"/>
          <w:kern w:val="0"/>
          <w:sz w:val="23"/>
          <w:szCs w:val="23"/>
          <w14:ligatures w14:val="none"/>
        </w:rPr>
      </w:pPr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 xml:space="preserve">A 7-day refresher course on </w:t>
      </w:r>
      <w:proofErr w:type="spellStart"/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>Gyalsung</w:t>
      </w:r>
      <w:proofErr w:type="spellEnd"/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 xml:space="preserve"> Human Wildlife </w:t>
      </w:r>
      <w:proofErr w:type="gramStart"/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>conflict</w:t>
      </w:r>
      <w:proofErr w:type="gramEnd"/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 xml:space="preserve"> Management for Instructors is underway at the </w:t>
      </w:r>
      <w:proofErr w:type="spellStart"/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>Ugyen</w:t>
      </w:r>
      <w:proofErr w:type="spellEnd"/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 xml:space="preserve"> </w:t>
      </w:r>
      <w:proofErr w:type="spellStart"/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>Wangchuck</w:t>
      </w:r>
      <w:proofErr w:type="spellEnd"/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 xml:space="preserve"> Institute for Forestry Research and Training (UWIFORT), </w:t>
      </w:r>
      <w:proofErr w:type="spellStart"/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>Lamai</w:t>
      </w:r>
      <w:proofErr w:type="spellEnd"/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 xml:space="preserve"> </w:t>
      </w:r>
      <w:proofErr w:type="spellStart"/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>Goempa</w:t>
      </w:r>
      <w:proofErr w:type="spellEnd"/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 xml:space="preserve">, Bumthang, Bhutan from April 7 – April 13, 2025. The training is conducted by Nature Conservation Division in collaboration with Bhutan Ecological Society and supported by the </w:t>
      </w:r>
      <w:hyperlink r:id="rId4" w:history="1">
        <w:r w:rsidRPr="009B70B8">
          <w:rPr>
            <w:rFonts w:eastAsia="Times New Roman" w:cs="Arial"/>
            <w:b/>
            <w:bCs/>
            <w:color w:val="0000FF"/>
            <w:kern w:val="0"/>
            <w:sz w:val="23"/>
            <w:szCs w:val="23"/>
            <w:bdr w:val="none" w:sz="0" w:space="0" w:color="auto" w:frame="1"/>
            <w14:ligatures w14:val="none"/>
          </w:rPr>
          <w:t>World Bank</w:t>
        </w:r>
      </w:hyperlink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>.</w:t>
      </w:r>
    </w:p>
    <w:p w:rsidR="009B70B8" w:rsidRPr="009B70B8" w:rsidRDefault="009B70B8" w:rsidP="009B70B8">
      <w:pPr>
        <w:jc w:val="both"/>
        <w:rPr>
          <w:rFonts w:eastAsia="Times New Roman" w:cs="Arial"/>
          <w:color w:val="080809"/>
          <w:kern w:val="0"/>
          <w:sz w:val="23"/>
          <w:szCs w:val="23"/>
          <w14:ligatures w14:val="none"/>
        </w:rPr>
      </w:pPr>
    </w:p>
    <w:p w:rsidR="009B70B8" w:rsidRPr="009B70B8" w:rsidRDefault="009B70B8" w:rsidP="009B70B8">
      <w:pPr>
        <w:jc w:val="both"/>
        <w:rPr>
          <w:rFonts w:eastAsia="Times New Roman" w:cs="Arial"/>
          <w:color w:val="080809"/>
          <w:kern w:val="0"/>
          <w:sz w:val="23"/>
          <w:szCs w:val="23"/>
          <w14:ligatures w14:val="none"/>
        </w:rPr>
      </w:pPr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 xml:space="preserve">46 forestry officials involved with human conflict management in various national parks, wildlife sanctuaries and divisional forests offices are attending the training of </w:t>
      </w:r>
      <w:proofErr w:type="gramStart"/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>trainers</w:t>
      </w:r>
      <w:proofErr w:type="gramEnd"/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 xml:space="preserve"> program.</w:t>
      </w:r>
    </w:p>
    <w:p w:rsidR="009B70B8" w:rsidRDefault="009B70B8" w:rsidP="009B70B8">
      <w:pPr>
        <w:jc w:val="both"/>
        <w:rPr>
          <w:rFonts w:eastAsia="Times New Roman" w:cs="Arial"/>
          <w:color w:val="080809"/>
          <w:kern w:val="0"/>
          <w:sz w:val="23"/>
          <w:szCs w:val="23"/>
          <w14:ligatures w14:val="none"/>
        </w:rPr>
      </w:pPr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>The objectives of the trainings are to:</w:t>
      </w:r>
    </w:p>
    <w:p w:rsidR="009B70B8" w:rsidRPr="009B70B8" w:rsidRDefault="009B70B8" w:rsidP="009B70B8">
      <w:pPr>
        <w:jc w:val="both"/>
        <w:rPr>
          <w:rFonts w:eastAsia="Times New Roman" w:cs="Arial"/>
          <w:color w:val="080809"/>
          <w:kern w:val="0"/>
          <w:sz w:val="23"/>
          <w:szCs w:val="23"/>
          <w14:ligatures w14:val="none"/>
        </w:rPr>
      </w:pPr>
    </w:p>
    <w:p w:rsidR="009B70B8" w:rsidRPr="009B70B8" w:rsidRDefault="009B70B8" w:rsidP="009B70B8">
      <w:pPr>
        <w:jc w:val="both"/>
        <w:rPr>
          <w:rFonts w:eastAsia="Times New Roman" w:cs="Arial"/>
          <w:color w:val="080809"/>
          <w:kern w:val="0"/>
          <w:sz w:val="23"/>
          <w:szCs w:val="23"/>
          <w14:ligatures w14:val="none"/>
        </w:rPr>
      </w:pPr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>•</w:t>
      </w:r>
      <w:r w:rsidRPr="009B70B8">
        <w:rPr>
          <w:rFonts w:eastAsia="Times New Roman" w:cs="Segoe UI Symbol"/>
          <w:color w:val="080809"/>
          <w:kern w:val="0"/>
          <w:sz w:val="23"/>
          <w:szCs w:val="23"/>
          <w14:ligatures w14:val="none"/>
        </w:rPr>
        <w:t>⁠</w:t>
      </w:r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 xml:space="preserve"> </w:t>
      </w:r>
      <w:r w:rsidRPr="009B70B8">
        <w:rPr>
          <w:rFonts w:eastAsia="Times New Roman" w:cs="Segoe UI Symbol"/>
          <w:color w:val="080809"/>
          <w:kern w:val="0"/>
          <w:sz w:val="23"/>
          <w:szCs w:val="23"/>
          <w14:ligatures w14:val="none"/>
        </w:rPr>
        <w:t>⁠</w:t>
      </w:r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>Strengthen trainers' knowledge and skills in HWCM</w:t>
      </w:r>
    </w:p>
    <w:p w:rsidR="009B70B8" w:rsidRPr="009B70B8" w:rsidRDefault="009B70B8" w:rsidP="009B70B8">
      <w:pPr>
        <w:jc w:val="both"/>
        <w:rPr>
          <w:rFonts w:eastAsia="Times New Roman" w:cs="Arial"/>
          <w:color w:val="080809"/>
          <w:kern w:val="0"/>
          <w:sz w:val="23"/>
          <w:szCs w:val="23"/>
          <w14:ligatures w14:val="none"/>
        </w:rPr>
      </w:pPr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>•</w:t>
      </w:r>
      <w:r w:rsidRPr="009B70B8">
        <w:rPr>
          <w:rFonts w:eastAsia="Times New Roman" w:cs="Segoe UI Symbol"/>
          <w:color w:val="080809"/>
          <w:kern w:val="0"/>
          <w:sz w:val="23"/>
          <w:szCs w:val="23"/>
          <w14:ligatures w14:val="none"/>
        </w:rPr>
        <w:t>⁠</w:t>
      </w:r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 xml:space="preserve"> </w:t>
      </w:r>
      <w:r w:rsidRPr="009B70B8">
        <w:rPr>
          <w:rFonts w:eastAsia="Times New Roman" w:cs="Segoe UI Symbol"/>
          <w:color w:val="080809"/>
          <w:kern w:val="0"/>
          <w:sz w:val="23"/>
          <w:szCs w:val="23"/>
          <w14:ligatures w14:val="none"/>
        </w:rPr>
        <w:t>⁠</w:t>
      </w:r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 xml:space="preserve">Enhance competencies in training delivery and adult learning </w:t>
      </w:r>
    </w:p>
    <w:p w:rsidR="009B70B8" w:rsidRPr="009B70B8" w:rsidRDefault="009B70B8" w:rsidP="009B70B8">
      <w:pPr>
        <w:jc w:val="both"/>
        <w:rPr>
          <w:rFonts w:eastAsia="Times New Roman" w:cs="Arial"/>
          <w:color w:val="080809"/>
          <w:kern w:val="0"/>
          <w:sz w:val="23"/>
          <w:szCs w:val="23"/>
          <w14:ligatures w14:val="none"/>
        </w:rPr>
      </w:pPr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>techniques</w:t>
      </w:r>
    </w:p>
    <w:p w:rsidR="009B70B8" w:rsidRPr="009B70B8" w:rsidRDefault="009B70B8" w:rsidP="009B70B8">
      <w:pPr>
        <w:jc w:val="both"/>
        <w:rPr>
          <w:rFonts w:eastAsia="Times New Roman" w:cs="Arial"/>
          <w:color w:val="080809"/>
          <w:kern w:val="0"/>
          <w:sz w:val="23"/>
          <w:szCs w:val="23"/>
          <w14:ligatures w14:val="none"/>
        </w:rPr>
      </w:pPr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>•</w:t>
      </w:r>
      <w:r w:rsidRPr="009B70B8">
        <w:rPr>
          <w:rFonts w:eastAsia="Times New Roman" w:cs="Segoe UI Symbol"/>
          <w:color w:val="080809"/>
          <w:kern w:val="0"/>
          <w:sz w:val="23"/>
          <w:szCs w:val="23"/>
          <w14:ligatures w14:val="none"/>
        </w:rPr>
        <w:t>⁠</w:t>
      </w:r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 xml:space="preserve"> </w:t>
      </w:r>
      <w:r w:rsidRPr="009B70B8">
        <w:rPr>
          <w:rFonts w:eastAsia="Times New Roman" w:cs="Segoe UI Symbol"/>
          <w:color w:val="080809"/>
          <w:kern w:val="0"/>
          <w:sz w:val="23"/>
          <w:szCs w:val="23"/>
          <w14:ligatures w14:val="none"/>
        </w:rPr>
        <w:t>⁠</w:t>
      </w:r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 xml:space="preserve">Provide hands-on experience in mitigation measures and rapid </w:t>
      </w:r>
    </w:p>
    <w:p w:rsidR="009B70B8" w:rsidRDefault="009B70B8" w:rsidP="009B70B8">
      <w:pPr>
        <w:jc w:val="both"/>
        <w:rPr>
          <w:rFonts w:eastAsia="Times New Roman" w:cs="Arial"/>
          <w:color w:val="080809"/>
          <w:kern w:val="0"/>
          <w:sz w:val="23"/>
          <w:szCs w:val="23"/>
          <w14:ligatures w14:val="none"/>
        </w:rPr>
      </w:pPr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>response techniques</w:t>
      </w:r>
    </w:p>
    <w:p w:rsidR="009B70B8" w:rsidRPr="009B70B8" w:rsidRDefault="009B70B8" w:rsidP="009B70B8">
      <w:pPr>
        <w:jc w:val="both"/>
        <w:rPr>
          <w:rFonts w:eastAsia="Times New Roman" w:cs="Arial"/>
          <w:color w:val="080809"/>
          <w:kern w:val="0"/>
          <w:sz w:val="23"/>
          <w:szCs w:val="23"/>
          <w14:ligatures w14:val="none"/>
        </w:rPr>
      </w:pPr>
    </w:p>
    <w:p w:rsidR="009B70B8" w:rsidRPr="009B70B8" w:rsidRDefault="009B70B8" w:rsidP="009B70B8">
      <w:pPr>
        <w:jc w:val="both"/>
        <w:rPr>
          <w:rFonts w:eastAsia="Times New Roman" w:cs="Arial"/>
          <w:color w:val="080809"/>
          <w:kern w:val="0"/>
          <w:sz w:val="23"/>
          <w:szCs w:val="23"/>
          <w14:ligatures w14:val="none"/>
        </w:rPr>
      </w:pPr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>The training is divided into competency-based modules, including theoretical and practical sessions.</w:t>
      </w:r>
    </w:p>
    <w:p w:rsidR="009B70B8" w:rsidRPr="009B70B8" w:rsidRDefault="009B70B8" w:rsidP="009B70B8">
      <w:pPr>
        <w:jc w:val="both"/>
        <w:rPr>
          <w:rFonts w:eastAsia="Times New Roman" w:cs="Arial"/>
          <w:color w:val="080809"/>
          <w:kern w:val="0"/>
          <w:sz w:val="23"/>
          <w:szCs w:val="23"/>
          <w14:ligatures w14:val="none"/>
        </w:rPr>
      </w:pPr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>The topics covered includes; introduction to human-wildlife conflict management basics, status and types of conflict, impact of human wildlife conflict, ecological interactions, basic andragogy skills, identifying &amp; understanding, causes &amp; problem Species, various preventive &amp; mitigation strategies, rapid response &amp; conflict resolution.</w:t>
      </w:r>
    </w:p>
    <w:p w:rsidR="009B70B8" w:rsidRPr="009B70B8" w:rsidRDefault="009B70B8" w:rsidP="009B70B8">
      <w:pPr>
        <w:jc w:val="both"/>
        <w:rPr>
          <w:rFonts w:eastAsia="Times New Roman" w:cs="Arial"/>
          <w:color w:val="080809"/>
          <w:kern w:val="0"/>
          <w:sz w:val="23"/>
          <w:szCs w:val="23"/>
          <w14:ligatures w14:val="none"/>
        </w:rPr>
      </w:pPr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 xml:space="preserve">The main objective of the training is to equip the skills of forestry department for </w:t>
      </w:r>
      <w:proofErr w:type="spellStart"/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>Gyalsung</w:t>
      </w:r>
      <w:proofErr w:type="spellEnd"/>
      <w:r w:rsidRPr="009B70B8">
        <w:rPr>
          <w:rFonts w:eastAsia="Times New Roman" w:cs="Arial"/>
          <w:color w:val="080809"/>
          <w:kern w:val="0"/>
          <w:sz w:val="23"/>
          <w:szCs w:val="23"/>
          <w14:ligatures w14:val="none"/>
        </w:rPr>
        <w:t xml:space="preserve"> Instructors- Community Security Skilling (CSS) and make them readily available when the services is called for.</w:t>
      </w:r>
    </w:p>
    <w:p w:rsidR="009B70B8" w:rsidRPr="009B70B8" w:rsidRDefault="009B70B8" w:rsidP="009B70B8">
      <w:pPr>
        <w:jc w:val="both"/>
      </w:pPr>
    </w:p>
    <w:sectPr w:rsidR="009B70B8" w:rsidRPr="009B70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0B8"/>
    <w:rsid w:val="009B7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8E79BB"/>
  <w15:chartTrackingRefBased/>
  <w15:docId w15:val="{19602AB5-4C33-704C-9D33-27F94E491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tml-span">
    <w:name w:val="html-span"/>
    <w:basedOn w:val="DefaultParagraphFont"/>
    <w:rsid w:val="009B70B8"/>
  </w:style>
  <w:style w:type="character" w:customStyle="1" w:styleId="xjp7ctv">
    <w:name w:val="xjp7ctv"/>
    <w:basedOn w:val="DefaultParagraphFont"/>
    <w:rsid w:val="009B70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66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13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01492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72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0401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21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6484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25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68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67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73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78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18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7294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74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706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632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833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9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facebook.com/worldbank?__cft__%5B0%5D=AZWIP9iBQiewHd6oU1WL8CfTIpEpKeJ9TXRjFfhQBP5LpovWUT3k1RNaRw7oG5khL-2zWaSx4tf0hjAXTWtIyMOMU-TC1QToaqKXiRtGZON8wt3TrNLmh5eKP4_96nP0sV4aqa5slUVy8aYnyB1fa_yBXC5HbEHC-tms4qZhe_bBVDOrSfZcNjWf_8NLG0QWLbk&amp;__tn__=-%5DK-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273</Words>
  <Characters>1561</Characters>
  <Application>Microsoft Office Word</Application>
  <DocSecurity>0</DocSecurity>
  <Lines>13</Lines>
  <Paragraphs>3</Paragraphs>
  <ScaleCrop>false</ScaleCrop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2025-04-14T05:53:00Z</dcterms:created>
  <dcterms:modified xsi:type="dcterms:W3CDTF">2025-04-14T05:54:00Z</dcterms:modified>
</cp:coreProperties>
</file>